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FF3" w:rsidRDefault="007F3FF3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  <w:r w:rsidRPr="00BE4109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FCA2874" wp14:editId="697ECD0B">
            <wp:simplePos x="0" y="0"/>
            <wp:positionH relativeFrom="column">
              <wp:posOffset>2117234</wp:posOffset>
            </wp:positionH>
            <wp:positionV relativeFrom="paragraph">
              <wp:posOffset>79435</wp:posOffset>
            </wp:positionV>
            <wp:extent cx="2122098" cy="2140461"/>
            <wp:effectExtent l="0" t="0" r="0" b="0"/>
            <wp:wrapNone/>
            <wp:docPr id="1" name="รูปภาพ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098" cy="2140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FF3" w:rsidRDefault="007F3FF3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7F3FF3" w:rsidRDefault="007F3FF3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7F3FF3" w:rsidRDefault="007F3FF3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7F3FF3" w:rsidRDefault="007F3FF3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7F3FF3" w:rsidRDefault="007F3FF3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</w:p>
    <w:p w:rsidR="007F3FF3" w:rsidRPr="007F3FF3" w:rsidRDefault="009E1DDC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  <w:r w:rsidRPr="007F3FF3">
        <w:rPr>
          <w:rFonts w:ascii="TH SarabunPSK" w:hAnsi="TH SarabunPSK" w:cs="TH SarabunPSK" w:hint="cs"/>
          <w:b/>
          <w:bCs/>
          <w:sz w:val="50"/>
          <w:szCs w:val="50"/>
          <w:cs/>
        </w:rPr>
        <w:t xml:space="preserve">แบบประเมินความพึงพอใจมาตรฐานการศึกษา  </w:t>
      </w:r>
    </w:p>
    <w:p w:rsidR="009E1DDC" w:rsidRPr="007F3FF3" w:rsidRDefault="009E1DDC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  <w:r w:rsidRPr="007F3FF3">
        <w:rPr>
          <w:rFonts w:ascii="TH SarabunPSK" w:hAnsi="TH SarabunPSK" w:cs="TH SarabunPSK" w:hint="cs"/>
          <w:b/>
          <w:bCs/>
          <w:sz w:val="50"/>
          <w:szCs w:val="50"/>
          <w:cs/>
        </w:rPr>
        <w:t>และแผนพัฒนาการจัดการศึกษา</w:t>
      </w:r>
    </w:p>
    <w:p w:rsidR="00A4283C" w:rsidRPr="007F3FF3" w:rsidRDefault="00A4283C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  <w:r w:rsidRPr="007F3FF3">
        <w:rPr>
          <w:rFonts w:ascii="TH SarabunPSK" w:hAnsi="TH SarabunPSK" w:cs="TH SarabunPSK" w:hint="cs"/>
          <w:b/>
          <w:bCs/>
          <w:sz w:val="50"/>
          <w:szCs w:val="50"/>
          <w:cs/>
        </w:rPr>
        <w:t xml:space="preserve">โรงเรียนพระปริยัติธรรมรัตโนภาสวิมลศึกษา  </w:t>
      </w:r>
    </w:p>
    <w:p w:rsidR="00A4283C" w:rsidRPr="007F3FF3" w:rsidRDefault="00A4283C" w:rsidP="009E1DDC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  <w:r w:rsidRPr="007F3FF3">
        <w:rPr>
          <w:rFonts w:ascii="TH SarabunPSK" w:hAnsi="TH SarabunPSK" w:cs="TH SarabunPSK" w:hint="cs"/>
          <w:b/>
          <w:bCs/>
          <w:sz w:val="50"/>
          <w:szCs w:val="50"/>
          <w:cs/>
        </w:rPr>
        <w:t>ปีการศึกษา  2562</w:t>
      </w:r>
    </w:p>
    <w:p w:rsidR="00994D89" w:rsidRPr="007F3FF3" w:rsidRDefault="00A4283C" w:rsidP="00994D89">
      <w:pPr>
        <w:spacing w:after="0"/>
        <w:ind w:left="426"/>
        <w:jc w:val="center"/>
        <w:rPr>
          <w:rFonts w:ascii="TH SarabunPSK" w:hAnsi="TH SarabunPSK" w:cs="TH SarabunPSK" w:hint="cs"/>
          <w:b/>
          <w:bCs/>
          <w:sz w:val="50"/>
          <w:szCs w:val="50"/>
        </w:rPr>
      </w:pPr>
      <w:r w:rsidRPr="007F3FF3">
        <w:rPr>
          <w:rFonts w:ascii="TH SarabunPSK" w:hAnsi="TH SarabunPSK" w:cs="TH SarabunPSK" w:hint="cs"/>
          <w:b/>
          <w:bCs/>
          <w:sz w:val="50"/>
          <w:szCs w:val="50"/>
          <w:cs/>
        </w:rPr>
        <w:t>***************************************</w:t>
      </w:r>
    </w:p>
    <w:p w:rsidR="002979E0" w:rsidRDefault="002979E0" w:rsidP="00994D89">
      <w:pPr>
        <w:spacing w:after="0"/>
        <w:ind w:left="426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94D89" w:rsidRDefault="00A80490" w:rsidP="002979E0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</w:t>
      </w:r>
      <w:r w:rsidR="009E1DDC" w:rsidRPr="009E1DD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7F3FF3" w:rsidRDefault="00994D89" w:rsidP="007F3FF3">
      <w:pPr>
        <w:spacing w:after="0"/>
        <w:ind w:left="426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80490">
        <w:rPr>
          <w:rFonts w:ascii="TH SarabunPSK" w:hAnsi="TH SarabunPSK" w:cs="TH SarabunPSK" w:hint="cs"/>
          <w:sz w:val="32"/>
          <w:szCs w:val="32"/>
          <w:cs/>
        </w:rPr>
        <w:t xml:space="preserve">ให้ผู้ประเมินเขียนเครื่องหมาย  </w:t>
      </w:r>
      <w:r w:rsidR="00A80490" w:rsidRPr="009A5554">
        <w:rPr>
          <w:rFonts w:ascii="TH SarabunPSK" w:hAnsi="TH SarabunPSK" w:cs="TH SarabunPSK"/>
          <w:sz w:val="32"/>
          <w:szCs w:val="32"/>
        </w:rPr>
        <w:sym w:font="Wingdings" w:char="F0FC"/>
      </w:r>
      <w:r w:rsidR="00A80490">
        <w:rPr>
          <w:rFonts w:ascii="TH SarabunPSK" w:hAnsi="TH SarabunPSK" w:cs="TH SarabunPSK" w:hint="cs"/>
          <w:sz w:val="32"/>
          <w:szCs w:val="32"/>
          <w:cs/>
        </w:rPr>
        <w:t xml:space="preserve">  ลงใน </w:t>
      </w:r>
      <w:r w:rsidR="00A80490">
        <w:rPr>
          <w:rFonts w:ascii="TH SarabunPSK" w:hAnsi="TH SarabunPSK" w:cs="TH SarabunPSK" w:hint="cs"/>
          <w:sz w:val="32"/>
          <w:szCs w:val="32"/>
        </w:rPr>
        <w:sym w:font="Wingdings 2" w:char="F035"/>
      </w:r>
      <w:r w:rsidR="00A80490">
        <w:rPr>
          <w:rFonts w:ascii="TH SarabunPSK" w:hAnsi="TH SarabunPSK" w:cs="TH SarabunPSK" w:hint="cs"/>
          <w:sz w:val="32"/>
          <w:szCs w:val="32"/>
          <w:cs/>
        </w:rPr>
        <w:t xml:space="preserve"> ให้ตรงกับ</w:t>
      </w:r>
      <w:r w:rsidR="00A4283C">
        <w:rPr>
          <w:rFonts w:ascii="TH SarabunPSK" w:hAnsi="TH SarabunPSK" w:cs="TH SarabunPSK" w:hint="cs"/>
          <w:sz w:val="32"/>
          <w:szCs w:val="32"/>
          <w:cs/>
        </w:rPr>
        <w:t>สถานภาพขอ</w:t>
      </w:r>
    </w:p>
    <w:p w:rsidR="007F3FF3" w:rsidRDefault="007F3FF3" w:rsidP="007F3FF3">
      <w:pPr>
        <w:spacing w:after="0"/>
        <w:ind w:left="426"/>
        <w:rPr>
          <w:rFonts w:ascii="TH SarabunPSK" w:hAnsi="TH SarabunPSK" w:cs="TH SarabunPSK" w:hint="cs"/>
          <w:sz w:val="32"/>
          <w:szCs w:val="32"/>
        </w:rPr>
      </w:pPr>
    </w:p>
    <w:p w:rsidR="009A5554" w:rsidRPr="009A5554" w:rsidRDefault="009A5554" w:rsidP="007F3FF3">
      <w:pPr>
        <w:spacing w:after="0"/>
        <w:rPr>
          <w:rFonts w:ascii="TH SarabunPSK" w:hAnsi="TH SarabunPSK" w:cs="TH SarabunPSK"/>
          <w:sz w:val="32"/>
          <w:szCs w:val="32"/>
        </w:rPr>
      </w:pPr>
      <w:r w:rsidRPr="009A55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ผู้ประเมิน</w:t>
      </w:r>
      <w:r w:rsidRPr="009A5554">
        <w:rPr>
          <w:rFonts w:ascii="TH SarabunPSK" w:hAnsi="TH SarabunPSK" w:cs="TH SarabunPSK"/>
          <w:sz w:val="32"/>
          <w:szCs w:val="32"/>
          <w:cs/>
        </w:rPr>
        <w:t>ให้ระดับคุณภาพ</w:t>
      </w:r>
      <w:r w:rsidR="00C41457">
        <w:rPr>
          <w:rFonts w:ascii="TH SarabunPSK" w:hAnsi="TH SarabunPSK" w:cs="TH SarabunPSK" w:hint="cs"/>
          <w:sz w:val="32"/>
          <w:szCs w:val="32"/>
          <w:cs/>
        </w:rPr>
        <w:t>ความพึงพอใจ</w:t>
      </w:r>
      <w:r w:rsidRPr="009A5554">
        <w:rPr>
          <w:rFonts w:ascii="TH SarabunPSK" w:hAnsi="TH SarabunPSK" w:cs="TH SarabunPSK"/>
          <w:sz w:val="32"/>
          <w:szCs w:val="32"/>
          <w:cs/>
        </w:rPr>
        <w:t>ตามที่ได</w:t>
      </w:r>
      <w:r>
        <w:rPr>
          <w:rFonts w:ascii="TH SarabunPSK" w:hAnsi="TH SarabunPSK" w:cs="TH SarabunPSK"/>
          <w:sz w:val="32"/>
          <w:szCs w:val="32"/>
          <w:cs/>
        </w:rPr>
        <w:t>้พิจารณาตรวจสอบ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มาตรฐานการศึกษาของสถานศึกษา  และแผนพัฒาการจัดการศึกษาของสถานศึกษา  </w:t>
      </w:r>
      <w:r w:rsidRPr="009A5554">
        <w:rPr>
          <w:rFonts w:ascii="TH SarabunPSK" w:hAnsi="TH SarabunPSK" w:cs="TH SarabunPSK"/>
          <w:sz w:val="32"/>
          <w:szCs w:val="32"/>
          <w:cs/>
        </w:rPr>
        <w:t xml:space="preserve"> โดยเขียนเครื่องหมาย  </w:t>
      </w:r>
      <w:r w:rsidRPr="009A5554">
        <w:rPr>
          <w:rFonts w:ascii="TH SarabunPSK" w:hAnsi="TH SarabunPSK" w:cs="TH SarabunPSK"/>
          <w:sz w:val="32"/>
          <w:szCs w:val="32"/>
        </w:rPr>
        <w:sym w:font="Wingdings" w:char="F0FC"/>
      </w:r>
      <w:r w:rsidRPr="009A5554">
        <w:rPr>
          <w:rFonts w:ascii="TH SarabunPSK" w:hAnsi="TH SarabunPSK" w:cs="TH SarabunPSK"/>
          <w:sz w:val="32"/>
          <w:szCs w:val="32"/>
        </w:rPr>
        <w:t xml:space="preserve"> </w:t>
      </w:r>
      <w:r w:rsidRPr="009A5554">
        <w:rPr>
          <w:rFonts w:ascii="TH SarabunPSK" w:hAnsi="TH SarabunPSK" w:cs="TH SarabunPSK"/>
          <w:sz w:val="32"/>
          <w:szCs w:val="32"/>
          <w:cs/>
        </w:rPr>
        <w:t>ลงในช่องระดับคุณภาพ ดังนี้</w:t>
      </w:r>
    </w:p>
    <w:p w:rsidR="00C41457" w:rsidRDefault="00C41457" w:rsidP="00C41457">
      <w:pPr>
        <w:spacing w:after="0"/>
        <w:ind w:left="1095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ระดับคุณภาพ  1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น้อยที่สุด</w:t>
      </w:r>
    </w:p>
    <w:p w:rsidR="00C41457" w:rsidRDefault="00C41457" w:rsidP="00C41457">
      <w:pPr>
        <w:spacing w:after="0"/>
        <w:ind w:left="1095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ระดับคุณภาพ  2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น้อย</w:t>
      </w:r>
    </w:p>
    <w:p w:rsidR="00C41457" w:rsidRDefault="00C41457" w:rsidP="00C41457">
      <w:pPr>
        <w:spacing w:after="0"/>
        <w:ind w:left="1095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ระดับคุณภาพ  3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หมายถึง</w:t>
      </w:r>
      <w:r w:rsidR="007D5E2A">
        <w:rPr>
          <w:rFonts w:ascii="TH SarabunPSK" w:hAnsi="TH SarabunPSK" w:cs="TH SarabunPSK" w:hint="cs"/>
          <w:sz w:val="32"/>
          <w:szCs w:val="32"/>
          <w:cs/>
        </w:rPr>
        <w:tab/>
      </w:r>
      <w:r w:rsidR="007D5E2A">
        <w:rPr>
          <w:rFonts w:ascii="TH SarabunPSK" w:hAnsi="TH SarabunPSK" w:cs="TH SarabunPSK" w:hint="cs"/>
          <w:sz w:val="32"/>
          <w:szCs w:val="32"/>
          <w:cs/>
        </w:rPr>
        <w:tab/>
        <w:t>ปานกลาง</w:t>
      </w:r>
    </w:p>
    <w:p w:rsidR="00C41457" w:rsidRDefault="00C41457" w:rsidP="00C41457">
      <w:pPr>
        <w:spacing w:after="0"/>
        <w:ind w:left="1095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ระดับคุณภาพ  4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หมายถึง</w:t>
      </w:r>
      <w:r w:rsidR="007D5E2A">
        <w:rPr>
          <w:rFonts w:ascii="TH SarabunPSK" w:hAnsi="TH SarabunPSK" w:cs="TH SarabunPSK"/>
          <w:sz w:val="32"/>
          <w:szCs w:val="32"/>
        </w:rPr>
        <w:tab/>
      </w:r>
      <w:r w:rsidR="007D5E2A">
        <w:rPr>
          <w:rFonts w:ascii="TH SarabunPSK" w:hAnsi="TH SarabunPSK" w:cs="TH SarabunPSK"/>
          <w:sz w:val="32"/>
          <w:szCs w:val="32"/>
        </w:rPr>
        <w:tab/>
      </w:r>
      <w:r w:rsidR="007D5E2A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9E1DDC" w:rsidRPr="009E1DDC" w:rsidRDefault="00C41457" w:rsidP="00C41457">
      <w:pPr>
        <w:spacing w:after="0"/>
        <w:ind w:left="109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ระดับคุณภาพ  5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E2A">
        <w:rPr>
          <w:rFonts w:ascii="TH SarabunPSK" w:hAnsi="TH SarabunPSK" w:cs="TH SarabunPSK" w:hint="cs"/>
          <w:sz w:val="32"/>
          <w:szCs w:val="32"/>
          <w:cs/>
        </w:rPr>
        <w:tab/>
        <w:t>มากที่สุด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E1DDC" w:rsidRPr="009E1DDC" w:rsidRDefault="009E1DDC" w:rsidP="009E1DD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F3FF3" w:rsidRDefault="007F3FF3" w:rsidP="009E1DD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F3FF3" w:rsidRDefault="007F3FF3" w:rsidP="009E1DD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F3FF3" w:rsidRDefault="007F3FF3" w:rsidP="009E1DD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F3FF3" w:rsidRDefault="007F3FF3" w:rsidP="009E1DD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F3FF3" w:rsidRDefault="007F3FF3" w:rsidP="009E1DD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F3FF3" w:rsidRDefault="007F3FF3" w:rsidP="009E1DD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E1DDC" w:rsidRPr="007F3FF3" w:rsidRDefault="009E1DDC" w:rsidP="009E1DDC">
      <w:pPr>
        <w:spacing w:after="0"/>
        <w:rPr>
          <w:rFonts w:ascii="TH SarabunPSK" w:hAnsi="TH SarabunPSK" w:cs="TH SarabunPSK"/>
          <w:sz w:val="36"/>
          <w:szCs w:val="36"/>
        </w:rPr>
      </w:pPr>
      <w:r w:rsidRPr="007F3FF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1. กำหนดมาตรฐานการศึกษาของสถานศึกษา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4568"/>
        <w:gridCol w:w="568"/>
        <w:gridCol w:w="568"/>
        <w:gridCol w:w="566"/>
        <w:gridCol w:w="568"/>
        <w:gridCol w:w="663"/>
        <w:gridCol w:w="901"/>
        <w:gridCol w:w="1060"/>
      </w:tblGrid>
      <w:tr w:rsidR="009E1DDC" w:rsidRPr="009E1DDC" w:rsidTr="00D865D7">
        <w:tc>
          <w:tcPr>
            <w:tcW w:w="251" w:type="pct"/>
            <w:vMerge w:val="restar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93" w:type="pct"/>
            <w:vMerge w:val="restar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472" w:type="pct"/>
            <w:gridSpan w:val="5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</w:tc>
        <w:tc>
          <w:tcPr>
            <w:tcW w:w="452" w:type="pct"/>
            <w:vMerge w:val="restar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  <w:t>ค่าเฉลี่ย</w:t>
            </w:r>
          </w:p>
        </w:tc>
        <w:tc>
          <w:tcPr>
            <w:tcW w:w="532" w:type="pct"/>
            <w:vMerge w:val="restar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  <w:t>ผลลัพธ์</w:t>
            </w:r>
          </w:p>
        </w:tc>
      </w:tr>
      <w:tr w:rsidR="009E1DDC" w:rsidRPr="009E1DDC" w:rsidTr="00D865D7">
        <w:tc>
          <w:tcPr>
            <w:tcW w:w="251" w:type="pct"/>
            <w:vMerge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3" w:type="pct"/>
            <w:vMerge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52" w:type="pct"/>
            <w:vMerge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2" w:type="pct"/>
            <w:vMerge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251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1.1</w:t>
            </w:r>
          </w:p>
        </w:tc>
        <w:tc>
          <w:tcPr>
            <w:tcW w:w="2293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มีการประชุมผู้เกี่ยวข้องเพื่อกำหนด/  จัดทำเอกสารมาตรฐานการศึกษาของสถานศึกษา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1DDC" w:rsidRPr="009E1DDC" w:rsidTr="00D865D7">
        <w:tc>
          <w:tcPr>
            <w:tcW w:w="251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2293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มาตรฐานการศึกษาของสถานศึกษา</w:t>
            </w:r>
            <w:r w:rsidRPr="009E1DD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ได้รับความเห็นชอบ จากคณะกรรมการโรงเรียนพระปริยัติธรรม ฯ.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251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</w:rPr>
              <w:t>1.3</w:t>
            </w:r>
          </w:p>
        </w:tc>
        <w:tc>
          <w:tcPr>
            <w:tcW w:w="2293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มีการประกาศมาตรฐานการศึกษาของสถานศึกษาให้ผู้เกี่ยวข้องรับทราบ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251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2293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มีการนำมาตรฐานการศึกษาของสถานศึกษาไปใช้เป็น แนวทางจัดทำแผนของสถานศึกษา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251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293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มาตรฐานการศึกษาของสถานศึกษาสอดคล้องและครอบคลุม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ประเด็นต่อไปนี้</w:t>
            </w:r>
          </w:p>
          <w:p w:rsidR="009E1DDC" w:rsidRPr="009E1DDC" w:rsidRDefault="009E1DDC" w:rsidP="00D865D7">
            <w:pPr>
              <w:spacing w:after="0"/>
              <w:ind w:left="165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</w:rPr>
              <w:t xml:space="preserve">      1) 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มาตรฐานการศึกษาของชาติ</w:t>
            </w:r>
          </w:p>
          <w:p w:rsidR="009E1DDC" w:rsidRPr="009E1DDC" w:rsidRDefault="009E1DDC" w:rsidP="00D865D7">
            <w:pPr>
              <w:spacing w:after="0"/>
              <w:ind w:left="165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</w:rPr>
              <w:t xml:space="preserve">      2) 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เอกลักษณ์ของสถานศึกษา</w:t>
            </w:r>
          </w:p>
          <w:p w:rsidR="009E1DDC" w:rsidRPr="009E1DDC" w:rsidRDefault="009E1DDC" w:rsidP="00D865D7">
            <w:pPr>
              <w:spacing w:after="0"/>
              <w:ind w:left="165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E1DDC">
              <w:rPr>
                <w:rFonts w:ascii="TH SarabunPSK" w:hAnsi="TH SarabunPSK" w:cs="TH SarabunPSK"/>
                <w:sz w:val="32"/>
                <w:szCs w:val="32"/>
              </w:rPr>
              <w:t xml:space="preserve">3) 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มาตรฐานการศึกษาขั้นพื้นฐาน</w:t>
            </w:r>
            <w:r w:rsidRPr="009E1D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เพื่อการประกัน   </w:t>
            </w:r>
          </w:p>
          <w:p w:rsidR="009E1DDC" w:rsidRPr="009E1DDC" w:rsidRDefault="009E1DDC" w:rsidP="00D865D7">
            <w:pPr>
              <w:spacing w:after="0"/>
              <w:ind w:left="165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         คุณภาพการศึกษาของกระทรวงศึกษาธิการ</w:t>
            </w:r>
          </w:p>
          <w:p w:rsidR="009E1DDC" w:rsidRPr="009E1DDC" w:rsidRDefault="009E1DDC" w:rsidP="00D865D7">
            <w:pPr>
              <w:spacing w:after="0"/>
              <w:ind w:left="165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E1DDC">
              <w:rPr>
                <w:rFonts w:ascii="TH SarabunPSK" w:hAnsi="TH SarabunPSK" w:cs="TH SarabunPSK"/>
                <w:sz w:val="32"/>
                <w:szCs w:val="32"/>
              </w:rPr>
              <w:t xml:space="preserve">4) 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สาระการเรียนรู้และกระบวนการเรียนรู้ตามหลักสูตรสถานศึกษา</w:t>
            </w:r>
          </w:p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9E1DDC">
              <w:rPr>
                <w:rFonts w:ascii="TH SarabunPSK" w:hAnsi="TH SarabunPSK" w:cs="TH SarabunPSK"/>
                <w:sz w:val="32"/>
                <w:szCs w:val="32"/>
              </w:rPr>
              <w:t xml:space="preserve">5) 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ศักยภาพผู้เรียน ชุมชน และท้องถิ่น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2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683" w:type="pct"/>
            <w:gridSpan w:val="6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785" w:type="pct"/>
            <w:gridSpan w:val="2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2" w:type="pct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683" w:type="pct"/>
            <w:gridSpan w:val="6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317" w:type="pct"/>
            <w:gridSpan w:val="3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E1DDC" w:rsidRPr="009E1DDC" w:rsidRDefault="009E1DDC" w:rsidP="009E1DD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9E1DDC" w:rsidRPr="007F3FF3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6"/>
          <w:szCs w:val="36"/>
        </w:rPr>
      </w:pPr>
      <w:r w:rsidRPr="007F3FF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2. จัดทำแผนพัฒนาการจัดการศึกษาของ</w:t>
      </w:r>
      <w:r w:rsidRPr="007F3FF3">
        <w:rPr>
          <w:rFonts w:ascii="TH SarabunPSK" w:hAnsi="TH SarabunPSK" w:cs="TH SarabunPSK"/>
          <w:b/>
          <w:bCs/>
          <w:spacing w:val="-14"/>
          <w:sz w:val="36"/>
          <w:szCs w:val="36"/>
          <w:cs/>
        </w:rPr>
        <w:t>สถานศึกษาที่มุ่งคุณภาพ</w:t>
      </w:r>
      <w:r w:rsidRPr="007F3FF3">
        <w:rPr>
          <w:rFonts w:ascii="TH SarabunPSK" w:hAnsi="TH SarabunPSK" w:cs="TH SarabunPSK"/>
          <w:b/>
          <w:bCs/>
          <w:spacing w:val="-10"/>
          <w:sz w:val="36"/>
          <w:szCs w:val="36"/>
          <w:cs/>
        </w:rPr>
        <w:t>ตามมาตรฐานการศึกษา</w:t>
      </w:r>
      <w:r w:rsidRPr="007F3FF3">
        <w:rPr>
          <w:rFonts w:ascii="TH SarabunPSK" w:hAnsi="TH SarabunPSK" w:cs="TH SarabunPSK"/>
          <w:b/>
          <w:bCs/>
          <w:sz w:val="36"/>
          <w:szCs w:val="36"/>
          <w:cs/>
        </w:rPr>
        <w:t>ของสถานศึกษา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4737"/>
        <w:gridCol w:w="568"/>
        <w:gridCol w:w="568"/>
        <w:gridCol w:w="568"/>
        <w:gridCol w:w="566"/>
        <w:gridCol w:w="586"/>
        <w:gridCol w:w="831"/>
        <w:gridCol w:w="922"/>
      </w:tblGrid>
      <w:tr w:rsidR="009E1DDC" w:rsidRPr="009E1DDC" w:rsidTr="00D865D7">
        <w:tc>
          <w:tcPr>
            <w:tcW w:w="309" w:type="pct"/>
            <w:vMerge w:val="restar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78" w:type="pct"/>
            <w:vMerge w:val="restar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433" w:type="pct"/>
            <w:gridSpan w:val="5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  <w:tc>
          <w:tcPr>
            <w:tcW w:w="417" w:type="pct"/>
            <w:vMerge w:val="restar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  <w:t>ค่าเฉลี่ย</w:t>
            </w:r>
          </w:p>
        </w:tc>
        <w:tc>
          <w:tcPr>
            <w:tcW w:w="463" w:type="pct"/>
            <w:vMerge w:val="restar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  <w:t>ผลลัพธ์</w:t>
            </w:r>
          </w:p>
        </w:tc>
      </w:tr>
      <w:tr w:rsidR="009E1DDC" w:rsidRPr="009E1DDC" w:rsidTr="00D865D7">
        <w:tc>
          <w:tcPr>
            <w:tcW w:w="309" w:type="pct"/>
            <w:vMerge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78" w:type="pct"/>
            <w:vMerge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17" w:type="pct"/>
            <w:vMerge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3" w:type="pct"/>
            <w:vMerge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.1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มีการแต่งตั้งคณะกรรมการในการจัดทำแผนฯ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.2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มีการรวบรวมผลการพัฒนาคุณภาพการศึกษาประจำปี</w:t>
            </w:r>
            <w:r w:rsidRPr="009E1DD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(SAR</w:t>
            </w:r>
            <w:r w:rsidRPr="009E1DD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)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ผลประเมินคุณภาพภายนอกของ สมศ.และผลการประเมินคุณภาพผู้เรียนเป็นข้อมูลพื้นฐานไว้อ้างอิงในการจัดทำแผน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มีการศึกษาสภาพปัญหาและความต้องการที่จำเป็นของ สถานศึกษาอย่างเป็นระบบ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.4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มีการกำหนดวิสัยทัศน์ พันธกิจ </w:t>
            </w:r>
            <w:r w:rsidRPr="009E1D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เป้าหมาย และความสำเร็จของการ พัฒนา</w:t>
            </w: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ไว้อย่างชัดเจนและเป็นรูปธรรม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มีการกำหนดวิธีดำเนินงานที่มีหลักวิชา ผลการวิจัย หรือข้อมูลเชิงประจักษ์ที่อ้างอิงได้ให้ครอบคลุมหลักสูตรสถานศึกษาเพื่อนำไปสู่มาตรฐานการศึกษาที่กำหนด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2.6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มีการกำหนดแหล่งวิทยาการภายนอกที่ให้การสนับสนุนทางวิชาการ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2.7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มีการกำหนดบทบาทหน้าที่ให้บุคลากรของสถานศึกษาและ ผู้เรียนรับผิดชอบและดำเนินงานตามที่กำหนดไว้อย่างมีประสิทธิภาพ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2.8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มีการกำหนดบทบาทหน้าที่และแนวทางการมีส่วนร่วมของบิดา มารดาผู้ปกครองและองค์กรชุมชน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2.9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มีการกำหนดการใช้งบประมาณและทรัพยากรอย่างมีประสิทธิภาพ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309" w:type="pct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2.10</w:t>
            </w:r>
          </w:p>
        </w:tc>
        <w:tc>
          <w:tcPr>
            <w:tcW w:w="2378" w:type="pct"/>
            <w:shd w:val="clear" w:color="auto" w:fill="auto"/>
          </w:tcPr>
          <w:p w:rsidR="009E1DDC" w:rsidRPr="009E1DDC" w:rsidRDefault="009E1DDC" w:rsidP="00D865D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DDC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มีการจัดทำแผนปฏิบัติการประจำปี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4120" w:type="pct"/>
            <w:gridSpan w:val="7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417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63" w:type="pct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1DDC" w:rsidRPr="009E1DDC" w:rsidTr="00D865D7">
        <w:tc>
          <w:tcPr>
            <w:tcW w:w="4120" w:type="pct"/>
            <w:gridSpan w:val="7"/>
            <w:shd w:val="clear" w:color="auto" w:fill="auto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80" w:type="pct"/>
            <w:gridSpan w:val="2"/>
            <w:vAlign w:val="center"/>
          </w:tcPr>
          <w:p w:rsidR="009E1DDC" w:rsidRPr="009E1DDC" w:rsidRDefault="009E1DDC" w:rsidP="00D865D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E1DDC" w:rsidRPr="009E1DDC" w:rsidRDefault="009E1DDC" w:rsidP="009E1DD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2E704C" w:rsidRPr="009E1DDC" w:rsidRDefault="002E704C">
      <w:pPr>
        <w:rPr>
          <w:rFonts w:ascii="TH SarabunPSK" w:hAnsi="TH SarabunPSK" w:cs="TH SarabunPSK"/>
        </w:rPr>
      </w:pPr>
    </w:p>
    <w:sectPr w:rsidR="002E704C" w:rsidRPr="009E1DDC" w:rsidSect="009E1DD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DC"/>
    <w:rsid w:val="001619E3"/>
    <w:rsid w:val="002979E0"/>
    <w:rsid w:val="002E704C"/>
    <w:rsid w:val="004B09EC"/>
    <w:rsid w:val="007D5E2A"/>
    <w:rsid w:val="007F3FF3"/>
    <w:rsid w:val="00994D89"/>
    <w:rsid w:val="009A5554"/>
    <w:rsid w:val="009E1DDC"/>
    <w:rsid w:val="00A4283C"/>
    <w:rsid w:val="00A80490"/>
    <w:rsid w:val="00C41457"/>
    <w:rsid w:val="00D8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DC"/>
    <w:pPr>
      <w:spacing w:after="160" w:line="259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DDC"/>
    <w:pPr>
      <w:ind w:left="720"/>
      <w:contextualSpacing/>
    </w:pPr>
  </w:style>
  <w:style w:type="table" w:styleId="a4">
    <w:name w:val="Table Grid"/>
    <w:basedOn w:val="a1"/>
    <w:rsid w:val="009E1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DC"/>
    <w:pPr>
      <w:spacing w:after="160" w:line="259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DDC"/>
    <w:pPr>
      <w:ind w:left="720"/>
      <w:contextualSpacing/>
    </w:pPr>
  </w:style>
  <w:style w:type="table" w:styleId="a4">
    <w:name w:val="Table Grid"/>
    <w:basedOn w:val="a1"/>
    <w:rsid w:val="009E1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PC-com</cp:lastModifiedBy>
  <cp:revision>12</cp:revision>
  <dcterms:created xsi:type="dcterms:W3CDTF">2020-04-08T04:57:00Z</dcterms:created>
  <dcterms:modified xsi:type="dcterms:W3CDTF">2020-04-08T05:17:00Z</dcterms:modified>
</cp:coreProperties>
</file>